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F539" w14:textId="77777777" w:rsidR="0085250A" w:rsidRPr="0085250A" w:rsidRDefault="0085250A" w:rsidP="0085250A">
      <w:pPr>
        <w:pageBreakBefore/>
        <w:autoSpaceDE w:val="0"/>
        <w:autoSpaceDN w:val="0"/>
        <w:adjustRightInd w:val="0"/>
        <w:spacing w:after="360" w:line="360" w:lineRule="auto"/>
        <w:rPr>
          <w:rFonts w:ascii="Times New Roman" w:eastAsia="SimSun" w:hAnsi="Times New Roman" w:cs="Times New Roman"/>
          <w:b/>
          <w:kern w:val="0"/>
          <w:sz w:val="24"/>
          <w:szCs w:val="24"/>
          <w:lang w:val="en" w:eastAsia="zh-CN"/>
          <w14:ligatures w14:val="none"/>
        </w:rPr>
      </w:pPr>
      <w:bookmarkStart w:id="0" w:name="_GoBack"/>
      <w:bookmarkStart w:id="1" w:name="_Hlk157504684"/>
      <w:bookmarkEnd w:id="0"/>
      <w:r w:rsidRPr="0085250A">
        <w:rPr>
          <w:rFonts w:ascii="Times New Roman" w:eastAsia="SimSun" w:hAnsi="Times New Roman" w:cs="Times New Roman"/>
          <w:b/>
          <w:kern w:val="0"/>
          <w:sz w:val="24"/>
          <w:szCs w:val="24"/>
          <w:lang w:val="en" w:eastAsia="zh-CN"/>
          <w14:ligatures w14:val="none"/>
        </w:rPr>
        <w:t>Social Security Column</w:t>
      </w:r>
    </w:p>
    <w:p w14:paraId="3A765C08" w14:textId="77777777" w:rsidR="0085250A" w:rsidRPr="0085250A" w:rsidRDefault="0085250A" w:rsidP="0085250A">
      <w:pPr>
        <w:keepNext/>
        <w:keepLines/>
        <w:spacing w:before="240" w:after="0"/>
        <w:outlineLvl w:val="0"/>
        <w:rPr>
          <w:rFonts w:ascii="Times New Roman" w:eastAsia="MS Gothic" w:hAnsi="Times New Roman" w:cs="Times New Roman"/>
          <w:kern w:val="0"/>
          <w:sz w:val="24"/>
          <w:szCs w:val="24"/>
          <w14:ligatures w14:val="none"/>
        </w:rPr>
      </w:pPr>
      <w:r w:rsidRPr="0085250A">
        <w:rPr>
          <w:rFonts w:ascii="Times New Roman" w:eastAsia="MS Gothic" w:hAnsi="Times New Roman" w:cs="Times New Roman"/>
          <w:kern w:val="0"/>
          <w:sz w:val="24"/>
          <w:szCs w:val="24"/>
          <w14:ligatures w14:val="none"/>
        </w:rPr>
        <w:t>YOU MAY BE ELIGIBLE FOR SSI AND SOCIAL SECURITY BENEFITS</w:t>
      </w:r>
    </w:p>
    <w:p w14:paraId="69B56DF4" w14:textId="77777777" w:rsidR="0085250A" w:rsidRPr="0085250A" w:rsidRDefault="0085250A" w:rsidP="0085250A">
      <w:pPr>
        <w:rPr>
          <w:rFonts w:ascii="Times New Roman" w:eastAsia="Calibri" w:hAnsi="Times New Roman" w:cs="Times New Roman"/>
          <w:kern w:val="0"/>
          <w:sz w:val="24"/>
          <w:szCs w:val="24"/>
          <w14:ligatures w14:val="none"/>
        </w:rPr>
      </w:pPr>
    </w:p>
    <w:p w14:paraId="70481BAE" w14:textId="77777777" w:rsidR="0085250A" w:rsidRPr="0085250A" w:rsidRDefault="0085250A" w:rsidP="0085250A">
      <w:pPr>
        <w:spacing w:after="0" w:line="360" w:lineRule="auto"/>
        <w:rPr>
          <w:rFonts w:ascii="Times New Roman" w:eastAsia="SimSun" w:hAnsi="Times New Roman" w:cs="Times New Roman"/>
          <w:b/>
          <w:kern w:val="0"/>
          <w:sz w:val="24"/>
          <w:szCs w:val="24"/>
          <w:lang w:eastAsia="zh-CN"/>
          <w14:ligatures w14:val="none"/>
        </w:rPr>
      </w:pPr>
      <w:r w:rsidRPr="0085250A">
        <w:rPr>
          <w:rFonts w:ascii="Times New Roman" w:eastAsia="SimSun" w:hAnsi="Times New Roman" w:cs="Times New Roman"/>
          <w:b/>
          <w:kern w:val="0"/>
          <w:sz w:val="24"/>
          <w:szCs w:val="24"/>
          <w:lang w:eastAsia="zh-CN"/>
          <w14:ligatures w14:val="none"/>
        </w:rPr>
        <w:t>By &lt;Name&gt;</w:t>
      </w:r>
    </w:p>
    <w:p w14:paraId="195ACD96" w14:textId="77777777" w:rsidR="0085250A" w:rsidRPr="0085250A" w:rsidRDefault="0085250A" w:rsidP="0085250A">
      <w:pPr>
        <w:spacing w:after="0" w:line="360" w:lineRule="auto"/>
        <w:rPr>
          <w:rFonts w:ascii="Times New Roman" w:eastAsia="SimSun" w:hAnsi="Times New Roman" w:cs="Times New Roman"/>
          <w:b/>
          <w:kern w:val="0"/>
          <w:sz w:val="24"/>
          <w:szCs w:val="24"/>
          <w:lang w:eastAsia="zh-CN"/>
          <w14:ligatures w14:val="none"/>
        </w:rPr>
      </w:pPr>
      <w:r w:rsidRPr="0085250A">
        <w:rPr>
          <w:rFonts w:ascii="Times New Roman" w:eastAsia="SimSun" w:hAnsi="Times New Roman" w:cs="Times New Roman"/>
          <w:b/>
          <w:kern w:val="0"/>
          <w:sz w:val="24"/>
          <w:szCs w:val="24"/>
          <w:lang w:eastAsia="zh-CN"/>
          <w14:ligatures w14:val="none"/>
        </w:rPr>
        <w:t>Social Security &lt;Title&gt; in &lt;Place&gt;</w:t>
      </w:r>
    </w:p>
    <w:p w14:paraId="4B8DB235" w14:textId="77777777" w:rsidR="0085250A" w:rsidRPr="0085250A" w:rsidRDefault="0085250A" w:rsidP="0085250A">
      <w:pPr>
        <w:spacing w:after="0" w:line="360" w:lineRule="auto"/>
        <w:rPr>
          <w:rFonts w:ascii="Times New Roman" w:eastAsia="SimSun" w:hAnsi="Times New Roman" w:cs="Times New Roman"/>
          <w:b/>
          <w:kern w:val="0"/>
          <w:sz w:val="24"/>
          <w:szCs w:val="24"/>
          <w:lang w:eastAsia="zh-CN"/>
          <w14:ligatures w14:val="none"/>
        </w:rPr>
      </w:pPr>
    </w:p>
    <w:p w14:paraId="15FA765F" w14:textId="77777777" w:rsidR="0085250A" w:rsidRPr="0085250A" w:rsidRDefault="0085250A" w:rsidP="0085250A">
      <w:pPr>
        <w:spacing w:after="0" w:line="360" w:lineRule="auto"/>
        <w:rPr>
          <w:rFonts w:ascii="Times New Roman" w:eastAsia="SimSun" w:hAnsi="Times New Roman" w:cs="Times New Roman"/>
          <w:b/>
          <w:kern w:val="0"/>
          <w:sz w:val="24"/>
          <w:szCs w:val="24"/>
          <w:lang w:eastAsia="zh-CN"/>
          <w14:ligatures w14:val="none"/>
        </w:rPr>
      </w:pPr>
      <w:r w:rsidRPr="0085250A">
        <w:rPr>
          <w:rFonts w:ascii="Times New Roman" w:eastAsia="SimSun" w:hAnsi="Times New Roman" w:cs="Times New Roman"/>
          <w:b/>
          <w:noProof/>
          <w:kern w:val="0"/>
          <w:sz w:val="24"/>
          <w:szCs w:val="24"/>
          <w:lang w:eastAsia="zh-CN"/>
          <w14:ligatures w14:val="none"/>
        </w:rPr>
        <w:drawing>
          <wp:inline distT="0" distB="0" distL="0" distR="0" wp14:anchorId="10DCCC65" wp14:editId="0199EF53">
            <wp:extent cx="2862072" cy="2862072"/>
            <wp:effectExtent l="0" t="0" r="0" b="0"/>
            <wp:docPr id="1256163188" name="Picture 3" descr="African American couple looking at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rican American couple looking at tabl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49BC931" w14:textId="77777777" w:rsidR="0085250A" w:rsidRPr="0085250A" w:rsidRDefault="0085250A" w:rsidP="0085250A">
      <w:pPr>
        <w:spacing w:after="0" w:line="360" w:lineRule="auto"/>
        <w:rPr>
          <w:rFonts w:ascii="Times New Roman" w:eastAsia="SimSun" w:hAnsi="Times New Roman" w:cs="Times New Roman"/>
          <w:kern w:val="0"/>
          <w:sz w:val="24"/>
          <w:szCs w:val="24"/>
          <w:lang w:eastAsia="zh-CN"/>
          <w14:ligatures w14:val="none"/>
        </w:rPr>
      </w:pPr>
    </w:p>
    <w:p w14:paraId="27823CDC" w14:textId="77777777" w:rsidR="0085250A" w:rsidRPr="0085250A" w:rsidRDefault="0085250A" w:rsidP="0085250A">
      <w:pPr>
        <w:spacing w:before="100" w:beforeAutospacing="1" w:after="100" w:afterAutospacing="1" w:line="360" w:lineRule="auto"/>
        <w:rPr>
          <w:rFonts w:ascii="Times New Roman" w:eastAsia="Calibri" w:hAnsi="Times New Roman" w:cs="Times New Roman"/>
          <w:bCs/>
          <w:kern w:val="0"/>
          <w:sz w:val="24"/>
          <w:szCs w:val="24"/>
          <w14:ligatures w14:val="none"/>
        </w:rPr>
      </w:pPr>
      <w:r w:rsidRPr="0085250A">
        <w:rPr>
          <w:rFonts w:ascii="Times New Roman" w:eastAsia="Calibri" w:hAnsi="Times New Roman" w:cs="Times New Roman"/>
          <w:bCs/>
          <w:kern w:val="0"/>
          <w:sz w:val="24"/>
          <w:szCs w:val="24"/>
          <w14:ligatures w14:val="none"/>
        </w:rPr>
        <w:t>You may be able to get Supplemental Security Income (SSI) even if you already receive Social Security benefits. About 2.5 million adults and children get SSI and Social Security at the same time.</w:t>
      </w:r>
    </w:p>
    <w:p w14:paraId="4A659884" w14:textId="77777777" w:rsidR="0085250A" w:rsidRPr="0085250A" w:rsidRDefault="0085250A" w:rsidP="0085250A">
      <w:pPr>
        <w:spacing w:before="100" w:beforeAutospacing="1" w:after="100" w:afterAutospacing="1" w:line="360" w:lineRule="auto"/>
        <w:rPr>
          <w:rFonts w:ascii="Times New Roman" w:eastAsia="Calibri" w:hAnsi="Times New Roman" w:cs="Times New Roman"/>
          <w:bCs/>
          <w:kern w:val="0"/>
          <w:sz w:val="24"/>
          <w:szCs w:val="24"/>
          <w14:ligatures w14:val="none"/>
        </w:rPr>
      </w:pPr>
      <w:r w:rsidRPr="0085250A">
        <w:rPr>
          <w:rFonts w:ascii="Times New Roman" w:eastAsia="Calibri" w:hAnsi="Times New Roman" w:cs="Times New Roman"/>
          <w:bCs/>
          <w:kern w:val="0"/>
          <w:sz w:val="24"/>
          <w:szCs w:val="24"/>
          <w14:ligatures w14:val="none"/>
        </w:rPr>
        <w:t>We pay Social Security benefits to workers and their eligible family members based on the worker’s earnings. SSI is a needs-based program that provides payments to people with little or no income and few resources.</w:t>
      </w:r>
    </w:p>
    <w:p w14:paraId="3698DC91" w14:textId="77777777" w:rsidR="0085250A" w:rsidRPr="0085250A" w:rsidRDefault="0085250A" w:rsidP="0085250A">
      <w:pPr>
        <w:spacing w:before="100" w:beforeAutospacing="1" w:after="100" w:afterAutospacing="1" w:line="360" w:lineRule="auto"/>
        <w:rPr>
          <w:rFonts w:ascii="Times New Roman" w:eastAsia="Calibri" w:hAnsi="Times New Roman" w:cs="Times New Roman"/>
          <w:bCs/>
          <w:kern w:val="0"/>
          <w:sz w:val="24"/>
          <w:szCs w:val="24"/>
          <w14:ligatures w14:val="none"/>
        </w:rPr>
      </w:pPr>
      <w:r w:rsidRPr="0085250A">
        <w:rPr>
          <w:rFonts w:ascii="Times New Roman" w:eastAsia="Calibri" w:hAnsi="Times New Roman" w:cs="Times New Roman"/>
          <w:bCs/>
          <w:kern w:val="0"/>
          <w:sz w:val="24"/>
          <w:szCs w:val="24"/>
          <w14:ligatures w14:val="none"/>
        </w:rPr>
        <w:t>People younger than 65 must be blind or have a disability and meet SSI income and resource limits, while people 65 and older do not have to have a disability. About 1.4 million people 65 and older receive both SSI and Social Security.</w:t>
      </w:r>
    </w:p>
    <w:p w14:paraId="21526DA3" w14:textId="77777777" w:rsidR="0085250A" w:rsidRPr="0085250A" w:rsidRDefault="0085250A" w:rsidP="0085250A">
      <w:pPr>
        <w:keepNext/>
        <w:keepLines/>
        <w:spacing w:before="100" w:beforeAutospacing="1" w:after="100" w:afterAutospacing="1" w:line="360" w:lineRule="auto"/>
        <w:outlineLvl w:val="0"/>
        <w:rPr>
          <w:rFonts w:ascii="Times New Roman" w:eastAsia="MS Gothic" w:hAnsi="Times New Roman" w:cs="Times New Roman"/>
          <w:b/>
          <w:bCs/>
          <w:kern w:val="0"/>
          <w:sz w:val="24"/>
          <w:szCs w:val="32"/>
          <w14:ligatures w14:val="none"/>
        </w:rPr>
      </w:pPr>
      <w:r w:rsidRPr="0085250A">
        <w:rPr>
          <w:rFonts w:ascii="Times New Roman" w:eastAsia="MS Gothic" w:hAnsi="Times New Roman" w:cs="Times New Roman"/>
          <w:b/>
          <w:bCs/>
          <w:kern w:val="0"/>
          <w:sz w:val="24"/>
          <w:szCs w:val="32"/>
          <w14:ligatures w14:val="none"/>
        </w:rPr>
        <w:lastRenderedPageBreak/>
        <w:t>What do we mean by “little or no income”?</w:t>
      </w:r>
    </w:p>
    <w:p w14:paraId="7244BA36" w14:textId="77777777" w:rsidR="0085250A" w:rsidRPr="0085250A" w:rsidRDefault="0085250A" w:rsidP="0085250A">
      <w:pPr>
        <w:spacing w:before="100" w:beforeAutospacing="1" w:after="100" w:afterAutospacing="1" w:line="360" w:lineRule="auto"/>
        <w:rPr>
          <w:rFonts w:ascii="Times New Roman" w:eastAsia="Calibri" w:hAnsi="Times New Roman" w:cs="Times New Roman"/>
          <w:bCs/>
          <w:kern w:val="0"/>
          <w:sz w:val="24"/>
          <w:szCs w:val="24"/>
          <w14:ligatures w14:val="none"/>
        </w:rPr>
      </w:pPr>
      <w:r w:rsidRPr="0085250A">
        <w:rPr>
          <w:rFonts w:ascii="Times New Roman" w:eastAsia="Calibri" w:hAnsi="Times New Roman" w:cs="Times New Roman"/>
          <w:bCs/>
          <w:kern w:val="0"/>
          <w:sz w:val="24"/>
          <w:szCs w:val="24"/>
          <w14:ligatures w14:val="none"/>
        </w:rPr>
        <w:t>In 2025, you may be eligible for SSI if your total income – including your Social Security benefit – is less than $987 per month (the 2025 SSI monthly federal benefit rate plus $20).</w:t>
      </w:r>
    </w:p>
    <w:p w14:paraId="51A8AC11" w14:textId="77777777" w:rsidR="0085250A" w:rsidRPr="0085250A" w:rsidRDefault="0085250A" w:rsidP="0085250A">
      <w:pPr>
        <w:spacing w:before="100" w:beforeAutospacing="1" w:after="100" w:afterAutospacing="1" w:line="360" w:lineRule="auto"/>
        <w:rPr>
          <w:rFonts w:ascii="Times New Roman" w:eastAsia="Calibri" w:hAnsi="Times New Roman" w:cs="Times New Roman"/>
          <w:kern w:val="0"/>
          <w:sz w:val="24"/>
          <w:szCs w:val="24"/>
          <w14:ligatures w14:val="none"/>
        </w:rPr>
      </w:pPr>
      <w:r w:rsidRPr="0085250A">
        <w:rPr>
          <w:rFonts w:ascii="Times New Roman" w:eastAsia="Calibri" w:hAnsi="Times New Roman" w:cs="Times New Roman"/>
          <w:kern w:val="0"/>
          <w:sz w:val="24"/>
          <w:szCs w:val="24"/>
          <w14:ligatures w14:val="none"/>
        </w:rPr>
        <w:t>We consider income from all non-work sources, including pensions, veterans’ benefits, unemployment, and Social Security disability, retirement, and survivor benefits. We also count some – but not all – earnings from work, including self-employment.</w:t>
      </w:r>
    </w:p>
    <w:p w14:paraId="4EDDEB28" w14:textId="77777777" w:rsidR="0085250A" w:rsidRPr="0085250A" w:rsidRDefault="0085250A" w:rsidP="0085250A">
      <w:pPr>
        <w:keepNext/>
        <w:keepLines/>
        <w:spacing w:before="100" w:beforeAutospacing="1" w:after="100" w:afterAutospacing="1" w:line="360" w:lineRule="auto"/>
        <w:outlineLvl w:val="0"/>
        <w:rPr>
          <w:rFonts w:ascii="Times New Roman" w:eastAsia="MS Gothic" w:hAnsi="Times New Roman" w:cs="Times New Roman"/>
          <w:b/>
          <w:bCs/>
          <w:kern w:val="0"/>
          <w:sz w:val="24"/>
          <w:szCs w:val="32"/>
          <w14:ligatures w14:val="none"/>
        </w:rPr>
      </w:pPr>
      <w:r w:rsidRPr="0085250A">
        <w:rPr>
          <w:rFonts w:ascii="Times New Roman" w:eastAsia="MS Gothic" w:hAnsi="Times New Roman" w:cs="Times New Roman"/>
          <w:b/>
          <w:bCs/>
          <w:kern w:val="0"/>
          <w:sz w:val="24"/>
          <w:szCs w:val="32"/>
          <w14:ligatures w14:val="none"/>
        </w:rPr>
        <w:t>What do we mean by “few resources”?</w:t>
      </w:r>
    </w:p>
    <w:p w14:paraId="32933559" w14:textId="77777777" w:rsidR="0085250A" w:rsidRPr="0085250A" w:rsidRDefault="0085250A" w:rsidP="0085250A">
      <w:pPr>
        <w:spacing w:before="100" w:beforeAutospacing="1" w:after="100" w:afterAutospacing="1" w:line="360" w:lineRule="auto"/>
        <w:rPr>
          <w:rFonts w:ascii="Times New Roman" w:eastAsia="Calibri" w:hAnsi="Times New Roman" w:cs="Times New Roman"/>
          <w:kern w:val="0"/>
          <w:sz w:val="24"/>
          <w:szCs w:val="24"/>
          <w14:ligatures w14:val="none"/>
        </w:rPr>
      </w:pPr>
      <w:r w:rsidRPr="0085250A">
        <w:rPr>
          <w:rFonts w:ascii="Times New Roman" w:eastAsia="Calibri" w:hAnsi="Times New Roman" w:cs="Times New Roman"/>
          <w:kern w:val="0"/>
          <w:sz w:val="24"/>
          <w:szCs w:val="24"/>
          <w14:ligatures w14:val="none"/>
        </w:rPr>
        <w:t xml:space="preserve">Resources are things that you own that you could change to cash and use to support yourself. They include vehicles (if you own more than one) and money in bank accounts, stocks, and bonds. We do not count your home and the land it’s on, </w:t>
      </w:r>
      <w:proofErr w:type="gramStart"/>
      <w:r w:rsidRPr="0085250A">
        <w:rPr>
          <w:rFonts w:ascii="Times New Roman" w:eastAsia="Calibri" w:hAnsi="Times New Roman" w:cs="Times New Roman"/>
          <w:kern w:val="0"/>
          <w:sz w:val="24"/>
          <w:szCs w:val="24"/>
          <w14:ligatures w14:val="none"/>
        </w:rPr>
        <w:t>as long as</w:t>
      </w:r>
      <w:proofErr w:type="gramEnd"/>
      <w:r w:rsidRPr="0085250A">
        <w:rPr>
          <w:rFonts w:ascii="Times New Roman" w:eastAsia="Calibri" w:hAnsi="Times New Roman" w:cs="Times New Roman"/>
          <w:kern w:val="0"/>
          <w:sz w:val="24"/>
          <w:szCs w:val="24"/>
          <w14:ligatures w14:val="none"/>
        </w:rPr>
        <w:t xml:space="preserve"> you live there. To be eligible for SSI, your resources cannot be worth more than:</w:t>
      </w:r>
    </w:p>
    <w:p w14:paraId="54726CAD" w14:textId="77777777" w:rsidR="0085250A" w:rsidRPr="0085250A" w:rsidRDefault="0085250A" w:rsidP="0085250A">
      <w:pPr>
        <w:numPr>
          <w:ilvl w:val="0"/>
          <w:numId w:val="1"/>
        </w:numPr>
        <w:spacing w:before="100" w:beforeAutospacing="1" w:after="100" w:afterAutospacing="1" w:line="360" w:lineRule="auto"/>
        <w:rPr>
          <w:rFonts w:ascii="Times New Roman" w:eastAsia="Calibri" w:hAnsi="Times New Roman" w:cs="Times New Roman"/>
          <w:bCs/>
          <w:kern w:val="0"/>
          <w:sz w:val="24"/>
          <w:szCs w:val="24"/>
          <w14:ligatures w14:val="none"/>
        </w:rPr>
      </w:pPr>
      <w:r w:rsidRPr="0085250A">
        <w:rPr>
          <w:rFonts w:ascii="Times New Roman" w:eastAsia="Calibri" w:hAnsi="Times New Roman" w:cs="Times New Roman"/>
          <w:bCs/>
          <w:kern w:val="0"/>
          <w:sz w:val="24"/>
          <w:szCs w:val="24"/>
          <w14:ligatures w14:val="none"/>
        </w:rPr>
        <w:t>$2,000 for a single person.</w:t>
      </w:r>
    </w:p>
    <w:p w14:paraId="44BFFE6A" w14:textId="77777777" w:rsidR="0085250A" w:rsidRPr="0085250A" w:rsidRDefault="0085250A" w:rsidP="0085250A">
      <w:pPr>
        <w:numPr>
          <w:ilvl w:val="0"/>
          <w:numId w:val="1"/>
        </w:numPr>
        <w:spacing w:before="100" w:beforeAutospacing="1" w:after="100" w:afterAutospacing="1" w:line="360" w:lineRule="auto"/>
        <w:rPr>
          <w:rFonts w:ascii="Times New Roman" w:eastAsia="Calibri" w:hAnsi="Times New Roman" w:cs="Times New Roman"/>
          <w:bCs/>
          <w:kern w:val="0"/>
          <w:sz w:val="24"/>
          <w:szCs w:val="24"/>
          <w14:ligatures w14:val="none"/>
        </w:rPr>
      </w:pPr>
      <w:r w:rsidRPr="0085250A">
        <w:rPr>
          <w:rFonts w:ascii="Times New Roman" w:eastAsia="Calibri" w:hAnsi="Times New Roman" w:cs="Times New Roman"/>
          <w:bCs/>
          <w:kern w:val="0"/>
          <w:sz w:val="24"/>
          <w:szCs w:val="24"/>
          <w14:ligatures w14:val="none"/>
        </w:rPr>
        <w:t>$3,000 for a married couple living together.</w:t>
      </w:r>
    </w:p>
    <w:p w14:paraId="149012FC" w14:textId="77777777" w:rsidR="0085250A" w:rsidRPr="0085250A" w:rsidRDefault="0085250A" w:rsidP="0085250A">
      <w:pPr>
        <w:spacing w:before="100" w:beforeAutospacing="1" w:after="100" w:afterAutospacing="1" w:line="360" w:lineRule="auto"/>
        <w:rPr>
          <w:rFonts w:ascii="Times New Roman" w:eastAsia="Calibri" w:hAnsi="Times New Roman" w:cs="Times New Roman"/>
          <w:bCs/>
          <w:kern w:val="0"/>
          <w:sz w:val="24"/>
          <w:szCs w:val="24"/>
          <w14:ligatures w14:val="none"/>
        </w:rPr>
      </w:pPr>
      <w:r w:rsidRPr="0085250A">
        <w:rPr>
          <w:rFonts w:ascii="Times New Roman" w:eastAsia="Calibri" w:hAnsi="Times New Roman" w:cs="Times New Roman"/>
          <w:bCs/>
          <w:kern w:val="0"/>
          <w:sz w:val="24"/>
          <w:szCs w:val="24"/>
          <w14:ligatures w14:val="none"/>
        </w:rPr>
        <w:t xml:space="preserve">For more information visit our blog article, </w:t>
      </w:r>
      <w:r w:rsidRPr="0085250A">
        <w:rPr>
          <w:rFonts w:ascii="Times New Roman" w:eastAsia="Calibri" w:hAnsi="Times New Roman" w:cs="Times New Roman"/>
          <w:bCs/>
          <w:i/>
          <w:iCs/>
          <w:kern w:val="0"/>
          <w:sz w:val="24"/>
          <w:szCs w:val="24"/>
          <w14:ligatures w14:val="none"/>
        </w:rPr>
        <w:t>You May Be Eligible for SSI and Social</w:t>
      </w:r>
      <w:r w:rsidRPr="0085250A">
        <w:rPr>
          <w:rFonts w:ascii="Times New Roman" w:eastAsia="Calibri" w:hAnsi="Times New Roman" w:cs="Times New Roman"/>
          <w:bCs/>
          <w:kern w:val="0"/>
          <w:sz w:val="24"/>
          <w:szCs w:val="24"/>
          <w14:ligatures w14:val="none"/>
        </w:rPr>
        <w:t xml:space="preserve"> </w:t>
      </w:r>
      <w:r w:rsidRPr="0085250A">
        <w:rPr>
          <w:rFonts w:ascii="Times New Roman" w:eastAsia="Calibri" w:hAnsi="Times New Roman" w:cs="Times New Roman"/>
          <w:bCs/>
          <w:i/>
          <w:iCs/>
          <w:kern w:val="0"/>
          <w:sz w:val="24"/>
          <w:szCs w:val="24"/>
          <w14:ligatures w14:val="none"/>
        </w:rPr>
        <w:t>Security Benefits</w:t>
      </w:r>
      <w:r w:rsidRPr="0085250A">
        <w:rPr>
          <w:rFonts w:ascii="Times New Roman" w:eastAsia="Calibri" w:hAnsi="Times New Roman" w:cs="Times New Roman"/>
          <w:bCs/>
          <w:kern w:val="0"/>
          <w:sz w:val="24"/>
          <w:szCs w:val="24"/>
          <w14:ligatures w14:val="none"/>
        </w:rPr>
        <w:t xml:space="preserve"> at </w:t>
      </w:r>
      <w:hyperlink r:id="rId9" w:history="1">
        <w:r w:rsidRPr="0085250A">
          <w:rPr>
            <w:rFonts w:ascii="Times New Roman" w:eastAsia="Calibri" w:hAnsi="Times New Roman" w:cs="Times New Roman"/>
            <w:bCs/>
            <w:color w:val="0000FF"/>
            <w:kern w:val="0"/>
            <w:sz w:val="24"/>
            <w:szCs w:val="24"/>
            <w:u w:val="single"/>
            <w14:ligatures w14:val="none"/>
          </w:rPr>
          <w:t>blog.ssa.gov/you-may-be-eligible-for-ssi-and-social-security-benefits</w:t>
        </w:r>
      </w:hyperlink>
      <w:r w:rsidRPr="0085250A">
        <w:rPr>
          <w:rFonts w:ascii="Times New Roman" w:eastAsia="Calibri" w:hAnsi="Times New Roman" w:cs="Times New Roman"/>
          <w:bCs/>
          <w:kern w:val="0"/>
          <w:sz w:val="24"/>
          <w:szCs w:val="24"/>
          <w14:ligatures w14:val="none"/>
        </w:rPr>
        <w:t>.</w:t>
      </w:r>
    </w:p>
    <w:p w14:paraId="7635054A" w14:textId="77777777" w:rsidR="0085250A" w:rsidRPr="0085250A" w:rsidRDefault="0085250A" w:rsidP="0085250A">
      <w:pPr>
        <w:spacing w:before="100" w:beforeAutospacing="1" w:after="100" w:afterAutospacing="1" w:line="360" w:lineRule="auto"/>
        <w:rPr>
          <w:rFonts w:ascii="Times New Roman" w:eastAsia="Calibri" w:hAnsi="Times New Roman" w:cs="Times New Roman"/>
          <w:bCs/>
          <w:kern w:val="0"/>
          <w:sz w:val="24"/>
          <w:szCs w:val="24"/>
          <w14:ligatures w14:val="none"/>
        </w:rPr>
      </w:pPr>
    </w:p>
    <w:p w14:paraId="6B18ED7A" w14:textId="77777777" w:rsidR="0085250A" w:rsidRPr="0085250A" w:rsidRDefault="0085250A" w:rsidP="0085250A">
      <w:pPr>
        <w:spacing w:before="100" w:beforeAutospacing="1" w:after="100" w:afterAutospacing="1" w:line="360" w:lineRule="auto"/>
        <w:rPr>
          <w:rFonts w:ascii="Times New Roman" w:eastAsia="Calibri" w:hAnsi="Times New Roman" w:cs="Times New Roman"/>
          <w:bCs/>
          <w:kern w:val="0"/>
          <w:sz w:val="24"/>
          <w:szCs w:val="24"/>
          <w14:ligatures w14:val="none"/>
        </w:rPr>
      </w:pPr>
      <w:r w:rsidRPr="0085250A">
        <w:rPr>
          <w:rFonts w:ascii="Times New Roman" w:eastAsia="Calibri" w:hAnsi="Times New Roman" w:cs="Times New Roman"/>
          <w:bCs/>
          <w:kern w:val="0"/>
          <w:sz w:val="24"/>
          <w:szCs w:val="24"/>
          <w14:ligatures w14:val="none"/>
        </w:rPr>
        <w:t>Please share this information with others who may benefit – and post it on social media.</w:t>
      </w:r>
    </w:p>
    <w:p w14:paraId="365B5C6E" w14:textId="77777777" w:rsidR="0085250A" w:rsidRPr="0085250A" w:rsidRDefault="0085250A" w:rsidP="0085250A">
      <w:pPr>
        <w:rPr>
          <w:rFonts w:ascii="Times New Roman" w:eastAsia="Calibri" w:hAnsi="Times New Roman" w:cs="Times New Roman"/>
          <w:b/>
          <w:kern w:val="0"/>
          <w:sz w:val="24"/>
          <w:szCs w:val="24"/>
          <w14:ligatures w14:val="none"/>
        </w:rPr>
      </w:pPr>
    </w:p>
    <w:p w14:paraId="69F5AC38" w14:textId="77777777" w:rsidR="0085250A" w:rsidRPr="0085250A" w:rsidRDefault="0085250A" w:rsidP="0085250A">
      <w:pPr>
        <w:jc w:val="center"/>
        <w:rPr>
          <w:rFonts w:ascii="Times New Roman" w:eastAsia="Calibri" w:hAnsi="Times New Roman" w:cs="Times New Roman"/>
          <w:kern w:val="0"/>
          <w:sz w:val="24"/>
          <w:szCs w:val="24"/>
          <w14:ligatures w14:val="none"/>
        </w:rPr>
      </w:pPr>
      <w:r w:rsidRPr="0085250A">
        <w:rPr>
          <w:rFonts w:ascii="Times New Roman" w:eastAsia="Calibri" w:hAnsi="Times New Roman" w:cs="Times New Roman"/>
          <w:i/>
          <w:iCs/>
          <w:kern w:val="0"/>
          <w:sz w:val="24"/>
          <w:szCs w:val="24"/>
          <w14:ligatures w14:val="none"/>
        </w:rPr>
        <w:t># # #</w:t>
      </w:r>
      <w:bookmarkEnd w:id="1"/>
    </w:p>
    <w:p w14:paraId="43E65BF4"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C69"/>
    <w:multiLevelType w:val="multilevel"/>
    <w:tmpl w:val="5EFE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08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250A"/>
    <w:rsid w:val="00093E69"/>
    <w:rsid w:val="004832A9"/>
    <w:rsid w:val="00640DF9"/>
    <w:rsid w:val="0085250A"/>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6AF1"/>
  <w15:chartTrackingRefBased/>
  <w15:docId w15:val="{FC0977B3-3F7C-4505-80C1-4D15D63A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50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5250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5250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5250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5250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52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50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5250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5250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5250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5250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52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50A"/>
    <w:rPr>
      <w:rFonts w:eastAsiaTheme="majorEastAsia" w:cstheme="majorBidi"/>
      <w:color w:val="272727" w:themeColor="text1" w:themeTint="D8"/>
    </w:rPr>
  </w:style>
  <w:style w:type="paragraph" w:styleId="Title">
    <w:name w:val="Title"/>
    <w:basedOn w:val="Normal"/>
    <w:next w:val="Normal"/>
    <w:link w:val="TitleChar"/>
    <w:uiPriority w:val="10"/>
    <w:qFormat/>
    <w:rsid w:val="00852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50A"/>
    <w:pPr>
      <w:spacing w:before="160"/>
      <w:jc w:val="center"/>
    </w:pPr>
    <w:rPr>
      <w:i/>
      <w:iCs/>
      <w:color w:val="404040" w:themeColor="text1" w:themeTint="BF"/>
    </w:rPr>
  </w:style>
  <w:style w:type="character" w:customStyle="1" w:styleId="QuoteChar">
    <w:name w:val="Quote Char"/>
    <w:basedOn w:val="DefaultParagraphFont"/>
    <w:link w:val="Quote"/>
    <w:uiPriority w:val="29"/>
    <w:rsid w:val="0085250A"/>
    <w:rPr>
      <w:i/>
      <w:iCs/>
      <w:color w:val="404040" w:themeColor="text1" w:themeTint="BF"/>
    </w:rPr>
  </w:style>
  <w:style w:type="paragraph" w:styleId="ListParagraph">
    <w:name w:val="List Paragraph"/>
    <w:basedOn w:val="Normal"/>
    <w:uiPriority w:val="34"/>
    <w:qFormat/>
    <w:rsid w:val="0085250A"/>
    <w:pPr>
      <w:ind w:left="720"/>
      <w:contextualSpacing/>
    </w:pPr>
  </w:style>
  <w:style w:type="character" w:styleId="IntenseEmphasis">
    <w:name w:val="Intense Emphasis"/>
    <w:basedOn w:val="DefaultParagraphFont"/>
    <w:uiPriority w:val="21"/>
    <w:qFormat/>
    <w:rsid w:val="0085250A"/>
    <w:rPr>
      <w:i/>
      <w:iCs/>
      <w:color w:val="2E74B5" w:themeColor="accent1" w:themeShade="BF"/>
    </w:rPr>
  </w:style>
  <w:style w:type="paragraph" w:styleId="IntenseQuote">
    <w:name w:val="Intense Quote"/>
    <w:basedOn w:val="Normal"/>
    <w:next w:val="Normal"/>
    <w:link w:val="IntenseQuoteChar"/>
    <w:uiPriority w:val="30"/>
    <w:qFormat/>
    <w:rsid w:val="0085250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5250A"/>
    <w:rPr>
      <w:i/>
      <w:iCs/>
      <w:color w:val="2E74B5" w:themeColor="accent1" w:themeShade="BF"/>
    </w:rPr>
  </w:style>
  <w:style w:type="character" w:styleId="IntenseReference">
    <w:name w:val="Intense Reference"/>
    <w:basedOn w:val="DefaultParagraphFont"/>
    <w:uiPriority w:val="32"/>
    <w:qFormat/>
    <w:rsid w:val="0085250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ssa.gov/you-may-be-eligible-for-ssi-and-social-securit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6DCDA2C2-5B3A-442B-99B6-9FFD720E8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D3095-2E28-4A3D-B038-0BA27604DF18}">
  <ds:schemaRefs>
    <ds:schemaRef ds:uri="http://schemas.microsoft.com/sharepoint/v3/contenttype/forms"/>
  </ds:schemaRefs>
</ds:datastoreItem>
</file>

<file path=customXml/itemProps3.xml><?xml version="1.0" encoding="utf-8"?>
<ds:datastoreItem xmlns:ds="http://schemas.openxmlformats.org/officeDocument/2006/customXml" ds:itemID="{068E2C2D-43C7-484C-AD70-CB21EB2A0957}">
  <ds:schemaRefs>
    <ds:schemaRef ds:uri="http://schemas.microsoft.com/office/2006/metadata/properties"/>
    <ds:schemaRef ds:uri="http://schemas.microsoft.com/office/2006/documentManagement/types"/>
    <ds:schemaRef ds:uri="http://purl.org/dc/elements/1.1/"/>
    <ds:schemaRef ds:uri="http://www.w3.org/XML/1998/namespace"/>
    <ds:schemaRef ds:uri="07c7fcb7-5c43-4032-a2cf-557d02410901"/>
    <ds:schemaRef ds:uri="ee0e8df6-4683-4906-89d2-a3a9e1a315f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2025-03-04T14:30:00Z</dcterms:created>
  <dcterms:modified xsi:type="dcterms:W3CDTF">2025-03-04T14:31:00Z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